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E7F" w:rsidRDefault="00B67E7F">
      <w:pPr>
        <w:pStyle w:val="a3"/>
        <w:spacing w:line="500" w:lineRule="exact"/>
        <w:jc w:val="center"/>
        <w:rPr>
          <w:rFonts w:eastAsia="黑体"/>
        </w:rPr>
      </w:pPr>
    </w:p>
    <w:p w:rsidR="00B67E7F" w:rsidRDefault="00B67E7F">
      <w:pPr>
        <w:pStyle w:val="a3"/>
        <w:spacing w:line="500" w:lineRule="exact"/>
        <w:jc w:val="right"/>
        <w:rPr>
          <w:rFonts w:eastAsia="黑体"/>
        </w:rPr>
      </w:pPr>
    </w:p>
    <w:p w:rsidR="00B67E7F" w:rsidRDefault="00B67E7F">
      <w:pPr>
        <w:pStyle w:val="a3"/>
        <w:jc w:val="center"/>
        <w:rPr>
          <w:rFonts w:ascii="华文中宋" w:eastAsia="华文中宋"/>
          <w:color w:val="FF0000"/>
          <w:sz w:val="10"/>
          <w:szCs w:val="10"/>
        </w:rPr>
      </w:pPr>
    </w:p>
    <w:p w:rsidR="00B67E7F" w:rsidRDefault="00B67E7F">
      <w:pPr>
        <w:pStyle w:val="a3"/>
        <w:spacing w:line="1260" w:lineRule="exact"/>
        <w:jc w:val="center"/>
        <w:rPr>
          <w:rFonts w:ascii="宋体" w:eastAsia="宋体" w:hAnsi="宋体"/>
          <w:color w:val="FF0000"/>
          <w:sz w:val="72"/>
          <w:szCs w:val="72"/>
        </w:rPr>
      </w:pPr>
    </w:p>
    <w:p w:rsidR="00B67E7F" w:rsidRDefault="00B67E7F">
      <w:pPr>
        <w:pStyle w:val="a3"/>
        <w:spacing w:line="594" w:lineRule="exact"/>
        <w:jc w:val="center"/>
        <w:rPr>
          <w:rFonts w:ascii="华文中宋" w:eastAsia="华文中宋"/>
          <w:color w:val="FF0000"/>
        </w:rPr>
      </w:pPr>
    </w:p>
    <w:p w:rsidR="00B67E7F" w:rsidRDefault="00B67E7F">
      <w:pPr>
        <w:pStyle w:val="a3"/>
        <w:spacing w:line="594" w:lineRule="exact"/>
        <w:jc w:val="center"/>
        <w:rPr>
          <w:rFonts w:ascii="仿宋_GB2312"/>
        </w:rPr>
      </w:pPr>
    </w:p>
    <w:p w:rsidR="00B67E7F" w:rsidRDefault="00FC7E02">
      <w:pPr>
        <w:pStyle w:val="a3"/>
        <w:spacing w:line="594" w:lineRule="exact"/>
        <w:jc w:val="center"/>
        <w:rPr>
          <w:rFonts w:ascii="仿宋" w:eastAsia="仿宋" w:hAnsi="仿宋"/>
        </w:rPr>
      </w:pPr>
      <w:bookmarkStart w:id="0" w:name="_GoBack"/>
      <w:r>
        <w:rPr>
          <w:rFonts w:ascii="仿宋" w:eastAsia="仿宋" w:hAnsi="仿宋" w:cs="仿宋_GB2312" w:hint="eastAsia"/>
        </w:rPr>
        <w:t>绍学院元培〔</w:t>
      </w:r>
      <w:r>
        <w:rPr>
          <w:rFonts w:ascii="仿宋" w:eastAsia="仿宋" w:hAnsi="仿宋" w:cs="仿宋_GB2312" w:hint="eastAsia"/>
        </w:rPr>
        <w:t>2016</w:t>
      </w:r>
      <w:r>
        <w:rPr>
          <w:rFonts w:ascii="仿宋" w:eastAsia="仿宋" w:hAnsi="仿宋" w:cs="仿宋_GB2312" w:hint="eastAsia"/>
        </w:rPr>
        <w:t>〕</w:t>
      </w:r>
      <w:r>
        <w:rPr>
          <w:rFonts w:ascii="仿宋" w:eastAsia="仿宋" w:hAnsi="仿宋" w:cs="仿宋_GB2312" w:hint="eastAsia"/>
        </w:rPr>
        <w:t>60</w:t>
      </w:r>
      <w:r>
        <w:rPr>
          <w:rFonts w:ascii="仿宋" w:eastAsia="仿宋" w:hAnsi="仿宋" w:cs="仿宋_GB2312" w:hint="eastAsia"/>
        </w:rPr>
        <w:t>号</w:t>
      </w:r>
      <w:bookmarkEnd w:id="0"/>
    </w:p>
    <w:p w:rsidR="00B67E7F" w:rsidRDefault="00B67E7F">
      <w:pPr>
        <w:pStyle w:val="a3"/>
        <w:spacing w:line="502" w:lineRule="exact"/>
        <w:jc w:val="center"/>
        <w:rPr>
          <w:rFonts w:ascii="仿宋_GB2312"/>
        </w:rPr>
      </w:pPr>
    </w:p>
    <w:p w:rsidR="00B67E7F" w:rsidRDefault="00B67E7F">
      <w:pPr>
        <w:pStyle w:val="a3"/>
        <w:spacing w:line="502" w:lineRule="exact"/>
        <w:jc w:val="center"/>
        <w:rPr>
          <w:rFonts w:ascii="仿宋_GB2312"/>
        </w:rPr>
      </w:pPr>
    </w:p>
    <w:p w:rsidR="00B67E7F" w:rsidRDefault="00FC7E02">
      <w:pPr>
        <w:pStyle w:val="a3"/>
        <w:spacing w:line="594" w:lineRule="exact"/>
        <w:jc w:val="center"/>
        <w:rPr>
          <w:rFonts w:ascii="宋体" w:eastAsia="宋体" w:hAnsi="宋体"/>
          <w:b/>
          <w:bCs/>
          <w:spacing w:val="0"/>
          <w:sz w:val="36"/>
          <w:szCs w:val="36"/>
        </w:rPr>
      </w:pPr>
      <w:r>
        <w:rPr>
          <w:rFonts w:ascii="宋体" w:eastAsia="宋体" w:hAnsi="宋体" w:hint="eastAsia"/>
          <w:b/>
          <w:bCs/>
          <w:spacing w:val="0"/>
          <w:sz w:val="44"/>
          <w:szCs w:val="44"/>
        </w:rPr>
        <w:t>绍兴文理学院元培学院关于聘任新一届教学督导工作委员会成员的决定</w:t>
      </w:r>
    </w:p>
    <w:p w:rsidR="00B67E7F" w:rsidRDefault="00B67E7F">
      <w:pPr>
        <w:pStyle w:val="a3"/>
        <w:spacing w:line="594" w:lineRule="exact"/>
        <w:jc w:val="center"/>
        <w:rPr>
          <w:rFonts w:ascii="仿宋_GB2312" w:eastAsia="华文中宋"/>
        </w:rPr>
      </w:pPr>
    </w:p>
    <w:p w:rsidR="00B67E7F" w:rsidRDefault="00FC7E02">
      <w:pPr>
        <w:spacing w:line="520" w:lineRule="exact"/>
        <w:rPr>
          <w:rFonts w:ascii="仿宋" w:eastAsia="仿宋" w:hAnsi="仿宋" w:cs="仿宋_GB2312"/>
          <w:kern w:val="0"/>
          <w:sz w:val="32"/>
          <w:szCs w:val="32"/>
        </w:rPr>
      </w:pPr>
      <w:r>
        <w:rPr>
          <w:rFonts w:ascii="仿宋" w:eastAsia="仿宋" w:hAnsi="仿宋" w:cs="仿宋_GB2312" w:hint="eastAsia"/>
          <w:kern w:val="0"/>
          <w:sz w:val="32"/>
          <w:szCs w:val="32"/>
        </w:rPr>
        <w:t>各系、部门：</w:t>
      </w:r>
    </w:p>
    <w:p w:rsidR="00B67E7F" w:rsidRDefault="00FC7E02">
      <w:pPr>
        <w:pStyle w:val="a3"/>
        <w:spacing w:line="520" w:lineRule="exact"/>
        <w:ind w:firstLineChars="200" w:firstLine="640"/>
        <w:rPr>
          <w:rFonts w:ascii="仿宋" w:eastAsia="仿宋" w:hAnsi="仿宋" w:cs="仿宋_GB2312"/>
          <w:spacing w:val="0"/>
          <w:kern w:val="0"/>
        </w:rPr>
      </w:pPr>
      <w:r>
        <w:rPr>
          <w:rFonts w:ascii="仿宋" w:eastAsia="仿宋" w:hAnsi="仿宋" w:cs="仿宋_GB2312" w:hint="eastAsia"/>
          <w:spacing w:val="0"/>
          <w:kern w:val="0"/>
        </w:rPr>
        <w:t>为提高人才培养质量，加强教学质量监控，推进教学督导工作，根据《绍兴文理学院元培学院教学督导工作条例》（绍学院元培〔</w:t>
      </w:r>
      <w:r>
        <w:rPr>
          <w:rFonts w:ascii="仿宋" w:eastAsia="仿宋" w:hAnsi="仿宋" w:cs="仿宋_GB2312" w:hint="eastAsia"/>
          <w:spacing w:val="0"/>
          <w:kern w:val="0"/>
        </w:rPr>
        <w:t>2016</w:t>
      </w:r>
      <w:r>
        <w:rPr>
          <w:rFonts w:ascii="仿宋" w:eastAsia="仿宋" w:hAnsi="仿宋" w:cs="仿宋_GB2312" w:hint="eastAsia"/>
          <w:spacing w:val="0"/>
          <w:kern w:val="0"/>
        </w:rPr>
        <w:t>〕</w:t>
      </w:r>
      <w:r>
        <w:rPr>
          <w:rFonts w:ascii="仿宋" w:eastAsia="仿宋" w:hAnsi="仿宋" w:cs="仿宋_GB2312" w:hint="eastAsia"/>
          <w:spacing w:val="0"/>
          <w:kern w:val="0"/>
        </w:rPr>
        <w:t>59</w:t>
      </w:r>
      <w:r>
        <w:rPr>
          <w:rFonts w:ascii="仿宋" w:eastAsia="仿宋" w:hAnsi="仿宋" w:cs="仿宋_GB2312" w:hint="eastAsia"/>
          <w:spacing w:val="0"/>
          <w:kern w:val="0"/>
        </w:rPr>
        <w:t>号），经研究决定，成立新一届教学督导工作委员会，聘任朱志勇同志为总督导，柯云泉、袭长城、唐开山、王国夫、董</w:t>
      </w:r>
      <w:r>
        <w:rPr>
          <w:rFonts w:ascii="仿宋" w:eastAsia="仿宋" w:hAnsi="仿宋" w:cs="仿宋_GB2312" w:hint="eastAsia"/>
          <w:spacing w:val="0"/>
          <w:kern w:val="0"/>
        </w:rPr>
        <w:t xml:space="preserve">  </w:t>
      </w:r>
      <w:r>
        <w:rPr>
          <w:rFonts w:ascii="仿宋" w:eastAsia="仿宋" w:hAnsi="仿宋" w:cs="仿宋_GB2312" w:hint="eastAsia"/>
          <w:spacing w:val="0"/>
          <w:kern w:val="0"/>
        </w:rPr>
        <w:t>君、陈金东、唐立敏、阎淑芳、张祎江、杨</w:t>
      </w:r>
      <w:r>
        <w:rPr>
          <w:rFonts w:ascii="仿宋" w:eastAsia="仿宋" w:hAnsi="仿宋" w:cs="仿宋_GB2312" w:hint="eastAsia"/>
          <w:spacing w:val="0"/>
          <w:kern w:val="0"/>
        </w:rPr>
        <w:t xml:space="preserve">  </w:t>
      </w:r>
      <w:r>
        <w:rPr>
          <w:rFonts w:ascii="仿宋" w:eastAsia="仿宋" w:hAnsi="仿宋" w:cs="仿宋_GB2312" w:hint="eastAsia"/>
          <w:spacing w:val="0"/>
          <w:kern w:val="0"/>
        </w:rPr>
        <w:t>群、辛晓东、王建欣等</w:t>
      </w:r>
      <w:r>
        <w:rPr>
          <w:rFonts w:ascii="仿宋" w:eastAsia="仿宋" w:hAnsi="仿宋" w:cs="仿宋_GB2312" w:hint="eastAsia"/>
          <w:spacing w:val="0"/>
          <w:kern w:val="0"/>
        </w:rPr>
        <w:t>12</w:t>
      </w:r>
      <w:r>
        <w:rPr>
          <w:rFonts w:ascii="仿宋" w:eastAsia="仿宋" w:hAnsi="仿宋" w:cs="仿宋_GB2312" w:hint="eastAsia"/>
          <w:spacing w:val="0"/>
          <w:kern w:val="0"/>
        </w:rPr>
        <w:t>位同志为教学督导，张祎江同志兼任教学督导办公室主任，任期</w:t>
      </w:r>
      <w:r>
        <w:rPr>
          <w:rFonts w:ascii="仿宋" w:eastAsia="仿宋" w:hAnsi="仿宋" w:cs="仿宋_GB2312" w:hint="eastAsia"/>
          <w:spacing w:val="0"/>
          <w:kern w:val="0"/>
        </w:rPr>
        <w:t>2</w:t>
      </w:r>
      <w:r>
        <w:rPr>
          <w:rFonts w:ascii="仿宋" w:eastAsia="仿宋" w:hAnsi="仿宋" w:cs="仿宋_GB2312" w:hint="eastAsia"/>
          <w:spacing w:val="0"/>
          <w:kern w:val="0"/>
        </w:rPr>
        <w:t>年。</w:t>
      </w:r>
    </w:p>
    <w:p w:rsidR="00B67E7F" w:rsidRDefault="00B67E7F">
      <w:pPr>
        <w:pStyle w:val="a3"/>
        <w:spacing w:line="520" w:lineRule="exact"/>
        <w:ind w:firstLineChars="200" w:firstLine="640"/>
        <w:rPr>
          <w:rFonts w:ascii="仿宋" w:eastAsia="仿宋" w:hAnsi="仿宋" w:cs="仿宋_GB2312"/>
          <w:spacing w:val="0"/>
          <w:kern w:val="0"/>
        </w:rPr>
      </w:pPr>
    </w:p>
    <w:p w:rsidR="00B67E7F" w:rsidRDefault="00B67E7F">
      <w:pPr>
        <w:pStyle w:val="a3"/>
        <w:spacing w:line="520" w:lineRule="exact"/>
        <w:ind w:firstLineChars="200" w:firstLine="640"/>
        <w:rPr>
          <w:rFonts w:ascii="仿宋" w:eastAsia="仿宋" w:hAnsi="仿宋" w:cs="仿宋_GB2312"/>
          <w:spacing w:val="0"/>
          <w:kern w:val="0"/>
        </w:rPr>
      </w:pPr>
    </w:p>
    <w:p w:rsidR="00B67E7F" w:rsidRDefault="00B67E7F">
      <w:pPr>
        <w:pStyle w:val="a4"/>
        <w:spacing w:after="0" w:line="360" w:lineRule="auto"/>
        <w:ind w:leftChars="0" w:left="0"/>
        <w:rPr>
          <w:rFonts w:ascii="仿宋" w:eastAsia="仿宋" w:hAnsi="仿宋"/>
          <w:sz w:val="32"/>
          <w:szCs w:val="32"/>
        </w:rPr>
      </w:pPr>
    </w:p>
    <w:p w:rsidR="00B67E7F" w:rsidRDefault="00FC7E02" w:rsidP="001D4817">
      <w:pPr>
        <w:pStyle w:val="a4"/>
        <w:spacing w:after="0" w:line="360" w:lineRule="auto"/>
        <w:ind w:leftChars="0" w:left="0"/>
        <w:jc w:val="right"/>
        <w:rPr>
          <w:rFonts w:ascii="仿宋" w:eastAsia="仿宋" w:hAnsi="仿宋"/>
          <w:spacing w:val="14"/>
          <w:sz w:val="32"/>
          <w:szCs w:val="32"/>
        </w:rPr>
      </w:pPr>
      <w:r>
        <w:rPr>
          <w:rFonts w:ascii="仿宋" w:eastAsia="仿宋" w:hAnsi="仿宋" w:hint="eastAsia"/>
          <w:spacing w:val="14"/>
          <w:sz w:val="32"/>
          <w:szCs w:val="32"/>
        </w:rPr>
        <w:t>绍兴文理学院元培学院</w:t>
      </w:r>
    </w:p>
    <w:tbl>
      <w:tblPr>
        <w:tblpPr w:leftFromText="180" w:rightFromText="180" w:vertAnchor="text" w:horzAnchor="page" w:tblpX="1480" w:tblpY="10301"/>
        <w:tblW w:w="9390" w:type="dxa"/>
        <w:tblBorders>
          <w:top w:val="single" w:sz="8" w:space="0" w:color="auto"/>
          <w:bottom w:val="single" w:sz="8" w:space="0" w:color="auto"/>
          <w:insideH w:val="single" w:sz="6" w:space="0" w:color="auto"/>
        </w:tblBorders>
        <w:tblLayout w:type="fixed"/>
        <w:tblLook w:val="04A0"/>
      </w:tblPr>
      <w:tblGrid>
        <w:gridCol w:w="9390"/>
      </w:tblGrid>
      <w:tr w:rsidR="00B67E7F">
        <w:trPr>
          <w:trHeight w:val="466"/>
        </w:trPr>
        <w:tc>
          <w:tcPr>
            <w:tcW w:w="9390" w:type="dxa"/>
            <w:vAlign w:val="center"/>
          </w:tcPr>
          <w:p w:rsidR="00B67E7F" w:rsidRDefault="00FC7E02" w:rsidP="001D4817">
            <w:pPr>
              <w:spacing w:line="540" w:lineRule="exact"/>
              <w:ind w:leftChars="87" w:left="1023" w:hangingChars="300" w:hanging="840"/>
              <w:jc w:val="left"/>
              <w:rPr>
                <w:rFonts w:ascii="仿宋" w:eastAsia="仿宋" w:hAnsi="仿宋" w:cs="宋体"/>
                <w:kern w:val="0"/>
                <w:sz w:val="28"/>
                <w:szCs w:val="28"/>
              </w:rPr>
            </w:pPr>
            <w:r>
              <w:rPr>
                <w:rFonts w:ascii="仿宋" w:eastAsia="仿宋" w:hAnsi="仿宋" w:cs="宋体" w:hint="eastAsia"/>
                <w:kern w:val="0"/>
                <w:sz w:val="28"/>
                <w:szCs w:val="28"/>
              </w:rPr>
              <w:t>抄送：董事会。</w:t>
            </w:r>
          </w:p>
        </w:tc>
      </w:tr>
      <w:tr w:rsidR="00B67E7F">
        <w:trPr>
          <w:trHeight w:val="466"/>
        </w:trPr>
        <w:tc>
          <w:tcPr>
            <w:tcW w:w="9390" w:type="dxa"/>
            <w:vAlign w:val="center"/>
          </w:tcPr>
          <w:p w:rsidR="00B67E7F" w:rsidRDefault="00FC7E02" w:rsidP="001D4817">
            <w:pPr>
              <w:spacing w:line="540" w:lineRule="exact"/>
              <w:ind w:leftChars="100" w:left="210" w:rightChars="100" w:right="210"/>
              <w:jc w:val="right"/>
              <w:rPr>
                <w:rFonts w:ascii="仿宋" w:eastAsia="仿宋" w:hAnsi="仿宋" w:cs="宋体"/>
                <w:kern w:val="0"/>
                <w:sz w:val="28"/>
                <w:szCs w:val="28"/>
              </w:rPr>
            </w:pPr>
            <w:r>
              <w:rPr>
                <w:rFonts w:ascii="仿宋" w:eastAsia="仿宋" w:hAnsi="仿宋" w:cs="宋体" w:hint="eastAsia"/>
                <w:kern w:val="0"/>
                <w:sz w:val="28"/>
                <w:szCs w:val="28"/>
              </w:rPr>
              <w:t>绍兴文理学院元培学院院长办公室</w:t>
            </w:r>
            <w:r>
              <w:rPr>
                <w:rFonts w:ascii="仿宋" w:eastAsia="仿宋" w:hAnsi="仿宋" w:cs="宋体" w:hint="eastAsia"/>
                <w:kern w:val="0"/>
                <w:sz w:val="28"/>
                <w:szCs w:val="28"/>
              </w:rPr>
              <w:t xml:space="preserve">              201</w:t>
            </w:r>
            <w:r>
              <w:rPr>
                <w:rFonts w:ascii="仿宋" w:eastAsia="仿宋" w:hAnsi="仿宋" w:cs="宋体" w:hint="eastAsia"/>
                <w:kern w:val="0"/>
                <w:sz w:val="28"/>
                <w:szCs w:val="28"/>
              </w:rPr>
              <w:t>6</w:t>
            </w:r>
            <w:r>
              <w:rPr>
                <w:rFonts w:ascii="仿宋" w:eastAsia="仿宋" w:hAnsi="仿宋" w:cs="宋体" w:hint="eastAsia"/>
                <w:kern w:val="0"/>
                <w:sz w:val="28"/>
                <w:szCs w:val="28"/>
              </w:rPr>
              <w:t>年</w:t>
            </w:r>
            <w:r>
              <w:rPr>
                <w:rFonts w:ascii="仿宋" w:eastAsia="仿宋" w:hAnsi="仿宋" w:cs="宋体" w:hint="eastAsia"/>
                <w:kern w:val="0"/>
                <w:sz w:val="28"/>
                <w:szCs w:val="28"/>
              </w:rPr>
              <w:t>5</w:t>
            </w:r>
            <w:r>
              <w:rPr>
                <w:rFonts w:ascii="仿宋" w:eastAsia="仿宋" w:hAnsi="仿宋" w:cs="宋体" w:hint="eastAsia"/>
                <w:kern w:val="0"/>
                <w:sz w:val="28"/>
                <w:szCs w:val="28"/>
              </w:rPr>
              <w:t>月</w:t>
            </w:r>
            <w:r>
              <w:rPr>
                <w:rFonts w:ascii="仿宋" w:eastAsia="仿宋" w:hAnsi="仿宋" w:cs="宋体" w:hint="eastAsia"/>
                <w:kern w:val="0"/>
                <w:sz w:val="28"/>
                <w:szCs w:val="28"/>
              </w:rPr>
              <w:t>10</w:t>
            </w:r>
            <w:r>
              <w:rPr>
                <w:rFonts w:ascii="仿宋" w:eastAsia="仿宋" w:hAnsi="仿宋" w:cs="宋体" w:hint="eastAsia"/>
                <w:kern w:val="0"/>
                <w:sz w:val="28"/>
                <w:szCs w:val="28"/>
              </w:rPr>
              <w:t>日印发</w:t>
            </w:r>
          </w:p>
        </w:tc>
      </w:tr>
    </w:tbl>
    <w:p w:rsidR="00B67E7F" w:rsidRDefault="00FC7E02" w:rsidP="001D4817">
      <w:pPr>
        <w:pStyle w:val="a4"/>
        <w:spacing w:after="0" w:line="360" w:lineRule="auto"/>
        <w:ind w:leftChars="0" w:left="0" w:right="320"/>
        <w:jc w:val="right"/>
        <w:rPr>
          <w:rFonts w:ascii="仿宋" w:eastAsia="仿宋" w:hAnsi="仿宋"/>
          <w:sz w:val="32"/>
          <w:szCs w:val="32"/>
        </w:rPr>
      </w:pPr>
      <w:r>
        <w:rPr>
          <w:rFonts w:ascii="仿宋" w:eastAsia="仿宋" w:hAnsi="仿宋" w:hint="eastAsia"/>
          <w:sz w:val="32"/>
          <w:szCs w:val="32"/>
        </w:rPr>
        <w:t xml:space="preserve"> 2016</w:t>
      </w:r>
      <w:r>
        <w:rPr>
          <w:rFonts w:ascii="仿宋" w:eastAsia="仿宋" w:hAnsi="仿宋" w:hint="eastAsia"/>
          <w:sz w:val="32"/>
          <w:szCs w:val="32"/>
        </w:rPr>
        <w:t>年</w:t>
      </w:r>
      <w:r>
        <w:rPr>
          <w:rFonts w:ascii="仿宋" w:eastAsia="仿宋" w:hAnsi="仿宋" w:hint="eastAsia"/>
          <w:sz w:val="32"/>
          <w:szCs w:val="32"/>
        </w:rPr>
        <w:t>5</w:t>
      </w:r>
      <w:r>
        <w:rPr>
          <w:rFonts w:ascii="仿宋" w:eastAsia="仿宋" w:hAnsi="仿宋" w:hint="eastAsia"/>
          <w:sz w:val="32"/>
          <w:szCs w:val="32"/>
        </w:rPr>
        <w:t>月</w:t>
      </w:r>
      <w:r>
        <w:rPr>
          <w:rFonts w:ascii="仿宋" w:eastAsia="仿宋" w:hAnsi="仿宋" w:hint="eastAsia"/>
          <w:sz w:val="32"/>
          <w:szCs w:val="32"/>
        </w:rPr>
        <w:t>10</w:t>
      </w:r>
      <w:r>
        <w:rPr>
          <w:rFonts w:ascii="仿宋" w:eastAsia="仿宋" w:hAnsi="仿宋" w:hint="eastAsia"/>
          <w:sz w:val="32"/>
          <w:szCs w:val="32"/>
        </w:rPr>
        <w:t>日</w:t>
      </w:r>
    </w:p>
    <w:p w:rsidR="00B67E7F" w:rsidRDefault="00B67E7F">
      <w:pPr>
        <w:pStyle w:val="a4"/>
        <w:spacing w:after="0" w:line="360" w:lineRule="auto"/>
        <w:ind w:leftChars="0" w:left="0" w:right="320"/>
        <w:jc w:val="center"/>
        <w:rPr>
          <w:rFonts w:ascii="仿宋" w:eastAsia="仿宋" w:hAnsi="仿宋"/>
          <w:sz w:val="32"/>
          <w:szCs w:val="32"/>
        </w:rPr>
      </w:pPr>
    </w:p>
    <w:p w:rsidR="00B67E7F" w:rsidRDefault="00B67E7F">
      <w:pPr>
        <w:pStyle w:val="a4"/>
        <w:spacing w:after="0" w:line="360" w:lineRule="auto"/>
        <w:ind w:leftChars="0" w:left="0" w:right="320"/>
        <w:rPr>
          <w:rFonts w:ascii="仿宋" w:eastAsia="仿宋" w:hAnsi="仿宋"/>
          <w:sz w:val="32"/>
          <w:szCs w:val="32"/>
        </w:rPr>
      </w:pPr>
    </w:p>
    <w:sectPr w:rsidR="00B67E7F" w:rsidSect="00B67E7F">
      <w:headerReference w:type="default" r:id="rId7"/>
      <w:footerReference w:type="even" r:id="rId8"/>
      <w:footerReference w:type="default" r:id="rId9"/>
      <w:pgSz w:w="11906" w:h="16838"/>
      <w:pgMar w:top="2041" w:right="1474" w:bottom="2041" w:left="1587" w:header="851" w:footer="1644" w:gutter="0"/>
      <w:pgNumType w:fmt="numberInDash" w:start="1" w:chapStyle="1"/>
      <w:cols w:space="0"/>
      <w:docGrid w:type="lines" w:linePitch="31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E02" w:rsidRDefault="00FC7E02" w:rsidP="00B67E7F">
      <w:r>
        <w:separator/>
      </w:r>
    </w:p>
  </w:endnote>
  <w:endnote w:type="continuationSeparator" w:id="1">
    <w:p w:rsidR="00FC7E02" w:rsidRDefault="00FC7E02" w:rsidP="00B67E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91995"/>
    </w:sdtPr>
    <w:sdtContent>
      <w:p w:rsidR="00B67E7F" w:rsidRDefault="00B67E7F">
        <w:pPr>
          <w:pStyle w:val="a5"/>
        </w:pPr>
        <w:r>
          <w:rPr>
            <w:rFonts w:asciiTheme="minorEastAsia" w:eastAsiaTheme="minorEastAsia" w:hAnsiTheme="minorEastAsia"/>
            <w:sz w:val="28"/>
            <w:szCs w:val="28"/>
          </w:rPr>
          <w:fldChar w:fldCharType="begin"/>
        </w:r>
        <w:r w:rsidR="00FC7E02">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sidR="001D4817" w:rsidRPr="001D4817">
          <w:rPr>
            <w:rFonts w:asciiTheme="minorEastAsia" w:eastAsiaTheme="minorEastAsia" w:hAnsiTheme="minorEastAsia"/>
            <w:noProof/>
            <w:sz w:val="28"/>
            <w:szCs w:val="28"/>
            <w:lang w:val="zh-CN"/>
          </w:rPr>
          <w:t>-</w:t>
        </w:r>
        <w:r w:rsidR="001D4817">
          <w:rPr>
            <w:rFonts w:asciiTheme="minorEastAsia" w:eastAsiaTheme="minorEastAsia" w:hAnsiTheme="minorEastAsia"/>
            <w:noProof/>
            <w:sz w:val="28"/>
            <w:szCs w:val="28"/>
          </w:rPr>
          <w:t xml:space="preserve"> 2 -</w:t>
        </w:r>
        <w:r>
          <w:rPr>
            <w:rFonts w:asciiTheme="minorEastAsia" w:eastAsiaTheme="minorEastAsia" w:hAnsiTheme="minorEastAsia"/>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91993"/>
    </w:sdtPr>
    <w:sdtEndPr>
      <w:rPr>
        <w:rFonts w:asciiTheme="minorEastAsia" w:eastAsiaTheme="minorEastAsia" w:hAnsiTheme="minorEastAsia"/>
        <w:sz w:val="28"/>
        <w:szCs w:val="28"/>
      </w:rPr>
    </w:sdtEndPr>
    <w:sdtContent>
      <w:p w:rsidR="00B67E7F" w:rsidRDefault="00B67E7F">
        <w:pPr>
          <w:pStyle w:val="a5"/>
          <w:jc w:val="right"/>
        </w:pPr>
        <w:r>
          <w:rPr>
            <w:rFonts w:asciiTheme="minorEastAsia" w:eastAsiaTheme="minorEastAsia" w:hAnsiTheme="minorEastAsia"/>
            <w:sz w:val="28"/>
            <w:szCs w:val="28"/>
          </w:rPr>
          <w:fldChar w:fldCharType="begin"/>
        </w:r>
        <w:r w:rsidR="00FC7E02">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sidR="001D4817" w:rsidRPr="001D4817">
          <w:rPr>
            <w:rFonts w:asciiTheme="minorEastAsia" w:eastAsiaTheme="minorEastAsia" w:hAnsiTheme="minorEastAsia"/>
            <w:noProof/>
            <w:sz w:val="28"/>
            <w:szCs w:val="28"/>
            <w:lang w:val="zh-CN"/>
          </w:rPr>
          <w:t>-</w:t>
        </w:r>
        <w:r w:rsidR="001D4817">
          <w:rPr>
            <w:rFonts w:asciiTheme="minorEastAsia" w:eastAsiaTheme="minorEastAsia" w:hAnsiTheme="minorEastAsia"/>
            <w:noProof/>
            <w:sz w:val="28"/>
            <w:szCs w:val="28"/>
          </w:rPr>
          <w:t xml:space="preserve"> 1 -</w:t>
        </w:r>
        <w:r>
          <w:rPr>
            <w:rFonts w:asciiTheme="minorEastAsia" w:eastAsiaTheme="minorEastAsia" w:hAnsiTheme="minorEastAsia"/>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E02" w:rsidRDefault="00FC7E02" w:rsidP="00B67E7F">
      <w:r>
        <w:separator/>
      </w:r>
    </w:p>
  </w:footnote>
  <w:footnote w:type="continuationSeparator" w:id="1">
    <w:p w:rsidR="00FC7E02" w:rsidRDefault="00FC7E02" w:rsidP="00B67E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E7F" w:rsidRDefault="00B67E7F">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VerticalSpacing w:val="159"/>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362A"/>
    <w:rsid w:val="001D4817"/>
    <w:rsid w:val="00397AE3"/>
    <w:rsid w:val="005E1686"/>
    <w:rsid w:val="006B362A"/>
    <w:rsid w:val="006C3249"/>
    <w:rsid w:val="006C4061"/>
    <w:rsid w:val="0079600E"/>
    <w:rsid w:val="007B2C35"/>
    <w:rsid w:val="00810F11"/>
    <w:rsid w:val="008E6F75"/>
    <w:rsid w:val="00937183"/>
    <w:rsid w:val="009930D3"/>
    <w:rsid w:val="00A10216"/>
    <w:rsid w:val="00B67E7F"/>
    <w:rsid w:val="00DD6A95"/>
    <w:rsid w:val="00EE2E98"/>
    <w:rsid w:val="00F00071"/>
    <w:rsid w:val="00F43593"/>
    <w:rsid w:val="00FC7E02"/>
    <w:rsid w:val="3C2910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lsdException w:name="caption" w:uiPriority="35" w:qFormat="1"/>
    <w:lsdException w:name="Title" w:semiHidden="0" w:uiPriority="10" w:unhideWhenUsed="0" w:qFormat="1"/>
    <w:lsdException w:name="Default Paragraph Font" w:uiPriority="1"/>
    <w:lsdException w:name="Body Text" w:semiHidden="0" w:unhideWhenUsed="0" w:qFormat="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E7F"/>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B67E7F"/>
    <w:rPr>
      <w:rFonts w:eastAsia="仿宋_GB2312"/>
      <w:spacing w:val="-6"/>
      <w:kern w:val="10"/>
      <w:sz w:val="32"/>
      <w:szCs w:val="32"/>
    </w:rPr>
  </w:style>
  <w:style w:type="paragraph" w:styleId="a4">
    <w:name w:val="Body Text Indent"/>
    <w:basedOn w:val="a"/>
    <w:link w:val="Char0"/>
    <w:rsid w:val="00B67E7F"/>
    <w:pPr>
      <w:spacing w:after="120"/>
      <w:ind w:leftChars="200" w:left="420"/>
    </w:pPr>
  </w:style>
  <w:style w:type="paragraph" w:styleId="a5">
    <w:name w:val="footer"/>
    <w:basedOn w:val="a"/>
    <w:link w:val="Char1"/>
    <w:uiPriority w:val="99"/>
    <w:rsid w:val="00B67E7F"/>
    <w:pPr>
      <w:tabs>
        <w:tab w:val="center" w:pos="4153"/>
        <w:tab w:val="right" w:pos="8306"/>
      </w:tabs>
      <w:snapToGrid w:val="0"/>
      <w:jc w:val="left"/>
    </w:pPr>
    <w:rPr>
      <w:sz w:val="18"/>
      <w:szCs w:val="18"/>
    </w:rPr>
  </w:style>
  <w:style w:type="paragraph" w:styleId="a6">
    <w:name w:val="header"/>
    <w:basedOn w:val="a"/>
    <w:link w:val="Char2"/>
    <w:qFormat/>
    <w:rsid w:val="00B67E7F"/>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rsid w:val="00B67E7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脚 Char"/>
    <w:basedOn w:val="a0"/>
    <w:link w:val="a5"/>
    <w:uiPriority w:val="99"/>
    <w:qFormat/>
    <w:rsid w:val="00B67E7F"/>
    <w:rPr>
      <w:rFonts w:ascii="Times New Roman" w:eastAsia="宋体" w:hAnsi="Times New Roman" w:cs="Times New Roman"/>
      <w:sz w:val="18"/>
      <w:szCs w:val="18"/>
    </w:rPr>
  </w:style>
  <w:style w:type="character" w:customStyle="1" w:styleId="Char2">
    <w:name w:val="页眉 Char"/>
    <w:basedOn w:val="a0"/>
    <w:link w:val="a6"/>
    <w:rsid w:val="00B67E7F"/>
    <w:rPr>
      <w:rFonts w:ascii="Times New Roman" w:eastAsia="宋体" w:hAnsi="Times New Roman" w:cs="Times New Roman"/>
      <w:sz w:val="18"/>
      <w:szCs w:val="18"/>
    </w:rPr>
  </w:style>
  <w:style w:type="character" w:customStyle="1" w:styleId="Char">
    <w:name w:val="正文文本 Char"/>
    <w:basedOn w:val="a0"/>
    <w:link w:val="a3"/>
    <w:uiPriority w:val="99"/>
    <w:rsid w:val="00B67E7F"/>
    <w:rPr>
      <w:rFonts w:ascii="Times New Roman" w:eastAsia="仿宋_GB2312" w:hAnsi="Times New Roman" w:cs="Times New Roman"/>
      <w:spacing w:val="-6"/>
      <w:kern w:val="10"/>
      <w:sz w:val="32"/>
      <w:szCs w:val="32"/>
    </w:rPr>
  </w:style>
  <w:style w:type="character" w:customStyle="1" w:styleId="Char0">
    <w:name w:val="正文文本缩进 Char"/>
    <w:basedOn w:val="a0"/>
    <w:link w:val="a4"/>
    <w:rsid w:val="00B67E7F"/>
    <w:rPr>
      <w:rFonts w:ascii="Times New Roman" w:eastAsia="宋体" w:hAnsi="Times New Roman" w:cs="Times New Roman"/>
      <w:szCs w:val="21"/>
    </w:rPr>
  </w:style>
  <w:style w:type="paragraph" w:customStyle="1" w:styleId="Char3">
    <w:name w:val="Char"/>
    <w:basedOn w:val="a"/>
    <w:rsid w:val="00B67E7F"/>
    <w:pPr>
      <w:widowControl/>
      <w:ind w:firstLineChars="200" w:firstLine="200"/>
      <w:jc w:val="left"/>
    </w:pPr>
    <w:rPr>
      <w:rFonts w:ascii="Verdana" w:hAnsi="Verdana"/>
      <w:b/>
      <w:kern w:val="0"/>
      <w:sz w:val="28"/>
      <w:szCs w:val="20"/>
      <w:lang w:eastAsia="en-US"/>
    </w:rPr>
  </w:style>
  <w:style w:type="paragraph" w:styleId="a8">
    <w:name w:val="Balloon Text"/>
    <w:basedOn w:val="a"/>
    <w:link w:val="Char4"/>
    <w:uiPriority w:val="99"/>
    <w:semiHidden/>
    <w:unhideWhenUsed/>
    <w:rsid w:val="001D4817"/>
    <w:rPr>
      <w:sz w:val="18"/>
      <w:szCs w:val="18"/>
    </w:rPr>
  </w:style>
  <w:style w:type="character" w:customStyle="1" w:styleId="Char4">
    <w:name w:val="批注框文本 Char"/>
    <w:basedOn w:val="a0"/>
    <w:link w:val="a8"/>
    <w:uiPriority w:val="99"/>
    <w:semiHidden/>
    <w:rsid w:val="001D4817"/>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Words>
  <Characters>279</Characters>
  <Application>Microsoft Office Word</Application>
  <DocSecurity>0</DocSecurity>
  <Lines>2</Lines>
  <Paragraphs>1</Paragraphs>
  <ScaleCrop>false</ScaleCrop>
  <Company>Microsoft</Company>
  <LinksUpToDate>false</LinksUpToDate>
  <CharactersWithSpaces>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9</cp:revision>
  <dcterms:created xsi:type="dcterms:W3CDTF">2016-05-04T07:02:00Z</dcterms:created>
  <dcterms:modified xsi:type="dcterms:W3CDTF">2016-05-17T02:22:00Z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