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28"/>
          <w:szCs w:val="28"/>
        </w:rPr>
        <w:t>关于</w:t>
      </w:r>
      <w:r>
        <w:rPr>
          <w:rFonts w:hint="eastAsia" w:cs="宋体"/>
          <w:b/>
          <w:i w:val="0"/>
          <w:caps w:val="0"/>
          <w:color w:val="auto"/>
          <w:spacing w:val="0"/>
          <w:sz w:val="28"/>
          <w:szCs w:val="28"/>
          <w:lang w:eastAsia="zh-CN"/>
        </w:rPr>
        <w:t>填写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28"/>
          <w:szCs w:val="28"/>
        </w:rPr>
        <w:t>201</w:t>
      </w:r>
      <w:r>
        <w:rPr>
          <w:rFonts w:hint="eastAsia" w:cs="宋体"/>
          <w:b/>
          <w:i w:val="0"/>
          <w:caps w:val="0"/>
          <w:color w:val="auto"/>
          <w:spacing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28"/>
          <w:szCs w:val="28"/>
        </w:rPr>
        <w:t>-201</w:t>
      </w:r>
      <w:r>
        <w:rPr>
          <w:rFonts w:hint="eastAsia" w:cs="宋体"/>
          <w:b/>
          <w:i w:val="0"/>
          <w:caps w:val="0"/>
          <w:color w:val="auto"/>
          <w:spacing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28"/>
          <w:szCs w:val="28"/>
        </w:rPr>
        <w:t>学年</w:t>
      </w:r>
      <w:r>
        <w:rPr>
          <w:rFonts w:hint="eastAsia" w:cs="宋体"/>
          <w:b/>
          <w:i w:val="0"/>
          <w:caps w:val="0"/>
          <w:color w:val="auto"/>
          <w:spacing w:val="0"/>
          <w:sz w:val="28"/>
          <w:szCs w:val="28"/>
          <w:lang w:eastAsia="zh-CN"/>
        </w:rPr>
        <w:t>第</w:t>
      </w:r>
      <w:r>
        <w:rPr>
          <w:rFonts w:hint="eastAsia" w:cs="宋体"/>
          <w:b/>
          <w:i w:val="0"/>
          <w:caps w:val="0"/>
          <w:color w:val="auto"/>
          <w:spacing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28"/>
          <w:szCs w:val="28"/>
        </w:rPr>
        <w:t>学期实验</w:t>
      </w:r>
      <w:r>
        <w:rPr>
          <w:rFonts w:hint="eastAsia" w:cs="宋体"/>
          <w:b/>
          <w:i w:val="0"/>
          <w:caps w:val="0"/>
          <w:color w:val="auto"/>
          <w:spacing w:val="0"/>
          <w:sz w:val="28"/>
          <w:szCs w:val="28"/>
          <w:lang w:eastAsia="zh-CN"/>
        </w:rPr>
        <w:t>（实训）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28"/>
          <w:szCs w:val="28"/>
        </w:rPr>
        <w:t>、实践教学环节教学计划</w:t>
      </w:r>
      <w:r>
        <w:rPr>
          <w:rFonts w:hint="eastAsia" w:cs="宋体"/>
          <w:b/>
          <w:i w:val="0"/>
          <w:caps w:val="0"/>
          <w:color w:val="auto"/>
          <w:spacing w:val="0"/>
          <w:sz w:val="28"/>
          <w:szCs w:val="28"/>
          <w:lang w:eastAsia="zh-CN"/>
        </w:rPr>
        <w:t>安排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28"/>
          <w:szCs w:val="28"/>
        </w:rPr>
        <w:t>的通知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  <w:t>各系：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75" w:lineRule="atLeas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为加强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实验（实训）、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实践教学管理，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保障实验（实训）、实践教学环节的顺利进行，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请各系根据人才培养方案和课程教学大纲要求，认真组织填写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201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-201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学年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第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学期实验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（实训）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教学计划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安排表》、《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201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-201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学年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第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学期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实践教学环节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教学计划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eastAsia="zh-CN"/>
        </w:rPr>
        <w:t>安排表》，并于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lang w:val="en-US" w:eastAsia="zh-CN"/>
        </w:rPr>
        <w:t>7月1日前将表格纸质稿（教学主任审核签字、系盖章）报教务处实践教学科，填报要求见表内填报说明。电子文档发邮箱：875411109@QQ.com，联系人：孟世佳，联系电话：758683。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 w:firstLine="0"/>
        <w:jc w:val="righ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</w:rPr>
        <w:t>教务处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 w:firstLine="0"/>
        <w:jc w:val="righ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  <w:t>2017年6月23日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  <w:t>附件：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  <w:t>1.2017-2018学年第1学期实验（实训）教学计划安排表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  <w:t>2.2017-2018学年第1学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  <w:t>期实践教学环节教学计划安排表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473A5A"/>
    <w:rsid w:val="1603778C"/>
    <w:rsid w:val="3F034DC7"/>
    <w:rsid w:val="4AF433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lyj</dc:creator>
  <cp:lastModifiedBy>Administrator</cp:lastModifiedBy>
  <dcterms:modified xsi:type="dcterms:W3CDTF">2017-06-23T08:19:31Z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